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4" w:rsidRDefault="0072055F" w:rsidP="0072055F">
      <w:pPr>
        <w:spacing w:line="480" w:lineRule="auto"/>
        <w:rPr>
          <w:rFonts w:ascii="Arial" w:hAnsi="Arial" w:cs="Arial"/>
          <w:sz w:val="24"/>
        </w:rPr>
      </w:pPr>
      <w:r>
        <w:rPr>
          <w:rFonts w:ascii="Arial" w:hAnsi="Arial" w:cs="Arial"/>
          <w:sz w:val="24"/>
        </w:rPr>
        <w:tab/>
      </w:r>
    </w:p>
    <w:p w:rsidR="006A7478" w:rsidRDefault="0072055F" w:rsidP="00786324">
      <w:pPr>
        <w:spacing w:line="480" w:lineRule="auto"/>
        <w:ind w:firstLine="708"/>
        <w:rPr>
          <w:rFonts w:ascii="Arial" w:hAnsi="Arial" w:cs="Arial"/>
          <w:color w:val="000000"/>
          <w:sz w:val="24"/>
          <w:shd w:val="clear" w:color="auto" w:fill="FFFFFF"/>
        </w:rPr>
      </w:pPr>
      <w:r w:rsidRPr="0072055F">
        <w:rPr>
          <w:rFonts w:ascii="Arial" w:hAnsi="Arial" w:cs="Arial"/>
          <w:color w:val="000000"/>
          <w:sz w:val="24"/>
          <w:shd w:val="clear" w:color="auto" w:fill="FFFFFF"/>
        </w:rPr>
        <w:t>"E</w:t>
      </w:r>
      <w:r w:rsidRPr="0072055F">
        <w:rPr>
          <w:rFonts w:ascii="Arial" w:hAnsi="Arial" w:cs="Arial"/>
          <w:color w:val="000000"/>
          <w:sz w:val="24"/>
          <w:shd w:val="clear" w:color="auto" w:fill="FFFFFF"/>
        </w:rPr>
        <w:t>l desarrollo adolescente es un proceso de cambios y transformaciones, que permite un enriquecimiento personal y progresivo en una delicada interacción con los entes sociales del entorno</w:t>
      </w:r>
      <w:r w:rsidRPr="0072055F">
        <w:rPr>
          <w:rFonts w:ascii="Arial" w:hAnsi="Arial" w:cs="Arial"/>
          <w:color w:val="000000"/>
          <w:sz w:val="24"/>
          <w:shd w:val="clear" w:color="auto" w:fill="FFFFFF"/>
        </w:rPr>
        <w:t xml:space="preserve">…” </w:t>
      </w:r>
      <w:r w:rsidRPr="0072055F">
        <w:rPr>
          <w:rFonts w:ascii="Arial" w:hAnsi="Arial" w:cs="Arial"/>
          <w:color w:val="000000"/>
          <w:sz w:val="24"/>
          <w:shd w:val="clear" w:color="auto" w:fill="FFFFFF"/>
        </w:rPr>
        <w:t>(</w:t>
      </w:r>
      <w:proofErr w:type="spellStart"/>
      <w:r w:rsidRPr="0072055F">
        <w:rPr>
          <w:rFonts w:ascii="Arial" w:hAnsi="Arial" w:cs="Arial"/>
          <w:sz w:val="24"/>
          <w:shd w:val="clear" w:color="auto" w:fill="FFFFFF"/>
        </w:rPr>
        <w:t>Krauskopf</w:t>
      </w:r>
      <w:proofErr w:type="spellEnd"/>
      <w:r w:rsidRPr="0072055F">
        <w:rPr>
          <w:rFonts w:ascii="Arial" w:hAnsi="Arial" w:cs="Arial"/>
          <w:sz w:val="24"/>
          <w:shd w:val="clear" w:color="auto" w:fill="FFFFFF"/>
        </w:rPr>
        <w:t>, 1995:9</w:t>
      </w:r>
      <w:r w:rsidRPr="0072055F">
        <w:rPr>
          <w:rFonts w:ascii="Arial" w:hAnsi="Arial" w:cs="Arial"/>
          <w:sz w:val="24"/>
        </w:rPr>
        <w:t xml:space="preserve">, citado en </w:t>
      </w:r>
      <w:proofErr w:type="spellStart"/>
      <w:r w:rsidRPr="0072055F">
        <w:rPr>
          <w:rFonts w:ascii="Arial" w:hAnsi="Arial" w:cs="Arial"/>
          <w:sz w:val="24"/>
        </w:rPr>
        <w:t>Krauskopf</w:t>
      </w:r>
      <w:proofErr w:type="spellEnd"/>
      <w:r w:rsidRPr="0072055F">
        <w:rPr>
          <w:rFonts w:ascii="Arial" w:hAnsi="Arial" w:cs="Arial"/>
          <w:sz w:val="24"/>
        </w:rPr>
        <w:t>, 1999</w:t>
      </w:r>
      <w:r w:rsidRPr="0072055F">
        <w:rPr>
          <w:rFonts w:ascii="Arial" w:hAnsi="Arial" w:cs="Arial"/>
          <w:color w:val="000000"/>
          <w:sz w:val="24"/>
          <w:shd w:val="clear" w:color="auto" w:fill="FFFFFF"/>
        </w:rPr>
        <w:t>).</w:t>
      </w:r>
      <w:r w:rsidRPr="0072055F">
        <w:rPr>
          <w:rFonts w:ascii="Arial" w:hAnsi="Arial" w:cs="Arial"/>
          <w:color w:val="000000"/>
          <w:sz w:val="24"/>
          <w:shd w:val="clear" w:color="auto" w:fill="FFFFFF"/>
        </w:rPr>
        <w:t xml:space="preserve"> </w:t>
      </w:r>
    </w:p>
    <w:p w:rsidR="00276284" w:rsidRDefault="00276284" w:rsidP="00276284">
      <w:pPr>
        <w:spacing w:line="480" w:lineRule="auto"/>
        <w:ind w:firstLine="708"/>
        <w:rPr>
          <w:rFonts w:ascii="Arial" w:hAnsi="Arial" w:cs="Arial"/>
          <w:color w:val="000000"/>
          <w:sz w:val="24"/>
          <w:shd w:val="clear" w:color="auto" w:fill="FFFFFF"/>
        </w:rPr>
      </w:pPr>
      <w:r>
        <w:rPr>
          <w:rFonts w:ascii="Arial" w:hAnsi="Arial" w:cs="Arial"/>
          <w:color w:val="000000"/>
          <w:sz w:val="24"/>
          <w:shd w:val="clear" w:color="auto" w:fill="FFFFFF"/>
        </w:rPr>
        <w:t>La adolescencia es una etapa marcada por el cambio, en todos los aspectos. Los jóvenes experimentan importantes transformaciones desde el aspecto psicosocial (en su interacción con el mundo, desde sí mismos), el cognitivo (desarrollo pensamiento abstracto y moralidad propia), y, el más notorio, el biológico, que es el que se tratará en este caso.</w:t>
      </w:r>
    </w:p>
    <w:p w:rsidR="00276284" w:rsidRDefault="00276284" w:rsidP="00276284">
      <w:pPr>
        <w:spacing w:line="480" w:lineRule="auto"/>
        <w:ind w:firstLine="708"/>
        <w:rPr>
          <w:rFonts w:ascii="Arial" w:hAnsi="Arial" w:cs="Arial"/>
          <w:color w:val="000000"/>
          <w:sz w:val="24"/>
          <w:shd w:val="clear" w:color="auto" w:fill="FFFFFF"/>
        </w:rPr>
      </w:pPr>
      <w:r>
        <w:rPr>
          <w:rFonts w:ascii="Arial" w:hAnsi="Arial" w:cs="Arial"/>
          <w:color w:val="000000"/>
          <w:sz w:val="24"/>
          <w:shd w:val="clear" w:color="auto" w:fill="FFFFFF"/>
        </w:rPr>
        <w:t>Los cambios biológicos importantes comienzan primero en mu</w:t>
      </w:r>
      <w:r w:rsidR="00F30914">
        <w:rPr>
          <w:rFonts w:ascii="Arial" w:hAnsi="Arial" w:cs="Arial"/>
          <w:color w:val="000000"/>
          <w:sz w:val="24"/>
          <w:shd w:val="clear" w:color="auto" w:fill="FFFFFF"/>
        </w:rPr>
        <w:t>jeres que en hombres. La adolescencia comienza con la pubertad: la transformación física d</w:t>
      </w:r>
      <w:r w:rsidR="0002183B">
        <w:rPr>
          <w:rFonts w:ascii="Arial" w:hAnsi="Arial" w:cs="Arial"/>
          <w:color w:val="000000"/>
          <w:sz w:val="24"/>
          <w:shd w:val="clear" w:color="auto" w:fill="FFFFFF"/>
        </w:rPr>
        <w:t>e un niño en adulto (</w:t>
      </w:r>
      <w:proofErr w:type="spellStart"/>
      <w:r w:rsidR="0002183B">
        <w:rPr>
          <w:rFonts w:ascii="Arial" w:hAnsi="Arial" w:cs="Arial"/>
          <w:color w:val="000000"/>
          <w:sz w:val="24"/>
          <w:shd w:val="clear" w:color="auto" w:fill="FFFFFF"/>
        </w:rPr>
        <w:t>Stang</w:t>
      </w:r>
      <w:proofErr w:type="spellEnd"/>
      <w:r w:rsidR="0002183B">
        <w:rPr>
          <w:rFonts w:ascii="Arial" w:hAnsi="Arial" w:cs="Arial"/>
          <w:color w:val="000000"/>
          <w:sz w:val="24"/>
          <w:shd w:val="clear" w:color="auto" w:fill="FFFFFF"/>
        </w:rPr>
        <w:t>, 2005</w:t>
      </w:r>
      <w:r w:rsidR="00F30914">
        <w:rPr>
          <w:rFonts w:ascii="Arial" w:hAnsi="Arial" w:cs="Arial"/>
          <w:color w:val="000000"/>
          <w:sz w:val="24"/>
          <w:shd w:val="clear" w:color="auto" w:fill="FFFFFF"/>
        </w:rPr>
        <w:t xml:space="preserve">). Estos cambios comienzan a suceder entre los </w:t>
      </w:r>
      <w:r w:rsidR="007B353B">
        <w:rPr>
          <w:rFonts w:ascii="Arial" w:hAnsi="Arial" w:cs="Arial"/>
          <w:color w:val="000000"/>
          <w:sz w:val="24"/>
          <w:shd w:val="clear" w:color="auto" w:fill="FFFFFF"/>
        </w:rPr>
        <w:t>8</w:t>
      </w:r>
      <w:r w:rsidR="00F30914">
        <w:rPr>
          <w:rFonts w:ascii="Arial" w:hAnsi="Arial" w:cs="Arial"/>
          <w:color w:val="000000"/>
          <w:sz w:val="24"/>
          <w:shd w:val="clear" w:color="auto" w:fill="FFFFFF"/>
        </w:rPr>
        <w:t xml:space="preserve"> y los 14 años</w:t>
      </w:r>
      <w:r w:rsidR="0002183B">
        <w:rPr>
          <w:rFonts w:ascii="Arial" w:hAnsi="Arial" w:cs="Arial"/>
          <w:color w:val="000000"/>
          <w:sz w:val="24"/>
          <w:shd w:val="clear" w:color="auto" w:fill="FFFFFF"/>
        </w:rPr>
        <w:t xml:space="preserve"> (</w:t>
      </w:r>
      <w:proofErr w:type="spellStart"/>
      <w:r w:rsidR="0002183B">
        <w:rPr>
          <w:rFonts w:ascii="Arial" w:hAnsi="Arial" w:cs="Arial"/>
          <w:color w:val="000000"/>
          <w:sz w:val="24"/>
          <w:shd w:val="clear" w:color="auto" w:fill="FFFFFF"/>
        </w:rPr>
        <w:t>Kraukopf</w:t>
      </w:r>
      <w:proofErr w:type="spellEnd"/>
      <w:r w:rsidR="0002183B">
        <w:rPr>
          <w:rFonts w:ascii="Arial" w:hAnsi="Arial" w:cs="Arial"/>
          <w:color w:val="000000"/>
          <w:sz w:val="24"/>
          <w:shd w:val="clear" w:color="auto" w:fill="FFFFFF"/>
        </w:rPr>
        <w:t xml:space="preserve">, 1999, </w:t>
      </w:r>
      <w:proofErr w:type="spellStart"/>
      <w:r w:rsidR="0002183B">
        <w:rPr>
          <w:rFonts w:ascii="Arial" w:hAnsi="Arial" w:cs="Arial"/>
          <w:color w:val="000000"/>
          <w:sz w:val="24"/>
          <w:shd w:val="clear" w:color="auto" w:fill="FFFFFF"/>
        </w:rPr>
        <w:t>Stang</w:t>
      </w:r>
      <w:proofErr w:type="spellEnd"/>
      <w:r w:rsidR="0002183B">
        <w:rPr>
          <w:rFonts w:ascii="Arial" w:hAnsi="Arial" w:cs="Arial"/>
          <w:color w:val="000000"/>
          <w:sz w:val="24"/>
          <w:shd w:val="clear" w:color="auto" w:fill="FFFFFF"/>
        </w:rPr>
        <w:t>, 2005</w:t>
      </w:r>
      <w:r w:rsidR="007B353B">
        <w:rPr>
          <w:rFonts w:ascii="Arial" w:hAnsi="Arial" w:cs="Arial"/>
          <w:color w:val="000000"/>
          <w:sz w:val="24"/>
          <w:shd w:val="clear" w:color="auto" w:fill="FFFFFF"/>
        </w:rPr>
        <w:t>)</w:t>
      </w:r>
      <w:r w:rsidR="00F30914">
        <w:rPr>
          <w:rFonts w:ascii="Arial" w:hAnsi="Arial" w:cs="Arial"/>
          <w:color w:val="000000"/>
          <w:sz w:val="24"/>
          <w:shd w:val="clear" w:color="auto" w:fill="FFFFFF"/>
        </w:rPr>
        <w:t xml:space="preserve">, siendo definidos principalmente por </w:t>
      </w:r>
      <w:r w:rsidR="007B353B">
        <w:rPr>
          <w:rFonts w:ascii="Arial" w:hAnsi="Arial" w:cs="Arial"/>
          <w:color w:val="000000"/>
          <w:sz w:val="24"/>
          <w:shd w:val="clear" w:color="auto" w:fill="FFFFFF"/>
        </w:rPr>
        <w:t xml:space="preserve">el desarrollo de caracteres sexuales secundarios, como el desarrollo del busto,  la aparición de vello púbico y la menarquia, en mujeres, y el aumento de masa muscular, aparición de vello púbico y el comienzo de la producción de espermas, en los hombres. </w:t>
      </w:r>
    </w:p>
    <w:p w:rsidR="007B353B" w:rsidRDefault="007B353B" w:rsidP="00276284">
      <w:pPr>
        <w:spacing w:line="480" w:lineRule="auto"/>
        <w:ind w:firstLine="708"/>
        <w:rPr>
          <w:rFonts w:ascii="Arial" w:hAnsi="Arial" w:cs="Arial"/>
          <w:color w:val="000000"/>
          <w:sz w:val="24"/>
          <w:shd w:val="clear" w:color="auto" w:fill="FFFFFF"/>
        </w:rPr>
      </w:pPr>
      <w:r>
        <w:rPr>
          <w:rFonts w:ascii="Arial" w:hAnsi="Arial" w:cs="Arial"/>
          <w:color w:val="000000"/>
          <w:sz w:val="24"/>
          <w:shd w:val="clear" w:color="auto" w:fill="FFFFFF"/>
        </w:rPr>
        <w:t xml:space="preserve">Es muy difícil establecer con seguridad una edad en la que empiezan a ocurrir </w:t>
      </w:r>
      <w:r w:rsidR="003E34D1">
        <w:rPr>
          <w:rFonts w:ascii="Arial" w:hAnsi="Arial" w:cs="Arial"/>
          <w:color w:val="000000"/>
          <w:sz w:val="24"/>
          <w:shd w:val="clear" w:color="auto" w:fill="FFFFFF"/>
        </w:rPr>
        <w:t>estos cambios, pues estos son determinados por la actividad hormonal en cada individuo, que además puede ser influida por la raza, los hábitos alimenticios, entre otros factore</w:t>
      </w:r>
      <w:r w:rsidR="002F3238">
        <w:rPr>
          <w:rFonts w:ascii="Arial" w:hAnsi="Arial" w:cs="Arial"/>
          <w:color w:val="000000"/>
          <w:sz w:val="24"/>
          <w:shd w:val="clear" w:color="auto" w:fill="FFFFFF"/>
        </w:rPr>
        <w:t xml:space="preserve">s, según ejemplifica </w:t>
      </w:r>
      <w:proofErr w:type="spellStart"/>
      <w:r w:rsidR="002F3238">
        <w:rPr>
          <w:rFonts w:ascii="Arial" w:hAnsi="Arial" w:cs="Arial"/>
          <w:color w:val="000000"/>
          <w:sz w:val="24"/>
          <w:shd w:val="clear" w:color="auto" w:fill="FFFFFF"/>
        </w:rPr>
        <w:t>Stang</w:t>
      </w:r>
      <w:proofErr w:type="spellEnd"/>
      <w:r w:rsidR="002F3238">
        <w:rPr>
          <w:rFonts w:ascii="Arial" w:hAnsi="Arial" w:cs="Arial"/>
          <w:color w:val="000000"/>
          <w:sz w:val="24"/>
          <w:shd w:val="clear" w:color="auto" w:fill="FFFFFF"/>
        </w:rPr>
        <w:t xml:space="preserve"> (2005</w:t>
      </w:r>
      <w:bookmarkStart w:id="0" w:name="_GoBack"/>
      <w:bookmarkEnd w:id="0"/>
      <w:r w:rsidR="003E34D1">
        <w:rPr>
          <w:rFonts w:ascii="Arial" w:hAnsi="Arial" w:cs="Arial"/>
          <w:color w:val="000000"/>
          <w:sz w:val="24"/>
          <w:shd w:val="clear" w:color="auto" w:fill="FFFFFF"/>
        </w:rPr>
        <w:t xml:space="preserve">). </w:t>
      </w:r>
    </w:p>
    <w:p w:rsidR="00786324" w:rsidRDefault="00786324" w:rsidP="00276284">
      <w:pPr>
        <w:spacing w:line="480" w:lineRule="auto"/>
        <w:ind w:firstLine="708"/>
        <w:rPr>
          <w:rFonts w:ascii="Arial" w:hAnsi="Arial" w:cs="Arial"/>
          <w:color w:val="000000"/>
          <w:sz w:val="24"/>
          <w:shd w:val="clear" w:color="auto" w:fill="FFFFFF"/>
        </w:rPr>
      </w:pPr>
    </w:p>
    <w:p w:rsidR="00786324" w:rsidRDefault="00786324" w:rsidP="00276284">
      <w:pPr>
        <w:spacing w:line="480" w:lineRule="auto"/>
        <w:ind w:firstLine="708"/>
        <w:rPr>
          <w:rFonts w:ascii="Arial" w:hAnsi="Arial" w:cs="Arial"/>
          <w:color w:val="000000"/>
          <w:sz w:val="24"/>
          <w:shd w:val="clear" w:color="auto" w:fill="FFFFFF"/>
        </w:rPr>
      </w:pPr>
      <w:r>
        <w:rPr>
          <w:rFonts w:ascii="Arial" w:hAnsi="Arial" w:cs="Arial"/>
          <w:color w:val="000000"/>
          <w:sz w:val="24"/>
          <w:shd w:val="clear" w:color="auto" w:fill="FFFFFF"/>
        </w:rPr>
        <w:t xml:space="preserve">La adolescencia termina aproximadamente a los 19 años, en promedio, edad en la que es alcanzada la madurez sexual, si se habla en términos biológicos, y es cuando las características sexuales igualan a las de un adulto. </w:t>
      </w:r>
    </w:p>
    <w:p w:rsidR="00786324" w:rsidRDefault="00786324" w:rsidP="00276284">
      <w:pPr>
        <w:spacing w:line="480" w:lineRule="auto"/>
        <w:ind w:firstLine="708"/>
        <w:rPr>
          <w:rFonts w:ascii="Arial" w:hAnsi="Arial" w:cs="Arial"/>
          <w:color w:val="666666"/>
          <w:sz w:val="21"/>
          <w:szCs w:val="21"/>
          <w:shd w:val="clear" w:color="auto" w:fill="FFFFFF"/>
        </w:rPr>
      </w:pPr>
    </w:p>
    <w:p w:rsidR="00786324" w:rsidRPr="00786324" w:rsidRDefault="00786324" w:rsidP="00276284">
      <w:pPr>
        <w:spacing w:line="480" w:lineRule="auto"/>
        <w:ind w:firstLine="708"/>
        <w:rPr>
          <w:rFonts w:ascii="Arial" w:hAnsi="Arial" w:cs="Arial"/>
          <w:b/>
          <w:sz w:val="24"/>
          <w:szCs w:val="21"/>
          <w:shd w:val="clear" w:color="auto" w:fill="FFFFFF"/>
        </w:rPr>
      </w:pPr>
      <w:r>
        <w:rPr>
          <w:rFonts w:ascii="Arial" w:hAnsi="Arial" w:cs="Arial"/>
          <w:b/>
          <w:sz w:val="24"/>
          <w:szCs w:val="21"/>
          <w:shd w:val="clear" w:color="auto" w:fill="FFFFFF"/>
        </w:rPr>
        <w:t>Referencias</w:t>
      </w:r>
    </w:p>
    <w:p w:rsidR="00786324" w:rsidRPr="00786324" w:rsidRDefault="00786324" w:rsidP="00276284">
      <w:pPr>
        <w:spacing w:line="480" w:lineRule="auto"/>
        <w:ind w:firstLine="708"/>
        <w:rPr>
          <w:rFonts w:ascii="Arial" w:hAnsi="Arial" w:cs="Arial"/>
          <w:szCs w:val="21"/>
          <w:shd w:val="clear" w:color="auto" w:fill="FFFFFF"/>
        </w:rPr>
      </w:pPr>
      <w:proofErr w:type="spellStart"/>
      <w:r w:rsidRPr="00786324">
        <w:rPr>
          <w:rFonts w:ascii="Arial" w:hAnsi="Arial" w:cs="Arial"/>
          <w:szCs w:val="21"/>
          <w:shd w:val="clear" w:color="auto" w:fill="FFFFFF"/>
        </w:rPr>
        <w:t>Krauskopof</w:t>
      </w:r>
      <w:proofErr w:type="spellEnd"/>
      <w:r w:rsidRPr="00786324">
        <w:rPr>
          <w:rFonts w:ascii="Arial" w:hAnsi="Arial" w:cs="Arial"/>
          <w:szCs w:val="21"/>
          <w:shd w:val="clear" w:color="auto" w:fill="FFFFFF"/>
        </w:rPr>
        <w:t>, D. (1999</w:t>
      </w:r>
      <w:r w:rsidRPr="00786324">
        <w:rPr>
          <w:rFonts w:ascii="Arial" w:hAnsi="Arial" w:cs="Arial"/>
          <w:szCs w:val="21"/>
          <w:shd w:val="clear" w:color="auto" w:fill="FFFFFF"/>
        </w:rPr>
        <w:t xml:space="preserve">). </w:t>
      </w:r>
      <w:proofErr w:type="spellStart"/>
      <w:r w:rsidRPr="00786324">
        <w:rPr>
          <w:rFonts w:ascii="Arial" w:hAnsi="Arial" w:cs="Arial"/>
          <w:szCs w:val="21"/>
          <w:shd w:val="clear" w:color="auto" w:fill="FFFFFF"/>
        </w:rPr>
        <w:t>SciELO</w:t>
      </w:r>
      <w:proofErr w:type="spellEnd"/>
      <w:r w:rsidRPr="00786324">
        <w:rPr>
          <w:rFonts w:ascii="Arial" w:hAnsi="Arial" w:cs="Arial"/>
          <w:szCs w:val="21"/>
          <w:shd w:val="clear" w:color="auto" w:fill="FFFFFF"/>
        </w:rPr>
        <w:t xml:space="preserve"> - </w:t>
      </w:r>
      <w:proofErr w:type="spellStart"/>
      <w:r w:rsidRPr="00786324">
        <w:rPr>
          <w:rFonts w:ascii="Arial" w:hAnsi="Arial" w:cs="Arial"/>
          <w:szCs w:val="21"/>
          <w:shd w:val="clear" w:color="auto" w:fill="FFFFFF"/>
        </w:rPr>
        <w:t>Scientific</w:t>
      </w:r>
      <w:proofErr w:type="spellEnd"/>
      <w:r w:rsidRPr="00786324">
        <w:rPr>
          <w:rFonts w:ascii="Arial" w:hAnsi="Arial" w:cs="Arial"/>
          <w:szCs w:val="21"/>
          <w:shd w:val="clear" w:color="auto" w:fill="FFFFFF"/>
        </w:rPr>
        <w:t xml:space="preserve"> </w:t>
      </w:r>
      <w:proofErr w:type="spellStart"/>
      <w:r w:rsidRPr="00786324">
        <w:rPr>
          <w:rFonts w:ascii="Arial" w:hAnsi="Arial" w:cs="Arial"/>
          <w:szCs w:val="21"/>
          <w:shd w:val="clear" w:color="auto" w:fill="FFFFFF"/>
        </w:rPr>
        <w:t>Electronic</w:t>
      </w:r>
      <w:proofErr w:type="spellEnd"/>
      <w:r w:rsidRPr="00786324">
        <w:rPr>
          <w:rFonts w:ascii="Arial" w:hAnsi="Arial" w:cs="Arial"/>
          <w:szCs w:val="21"/>
          <w:shd w:val="clear" w:color="auto" w:fill="FFFFFF"/>
        </w:rPr>
        <w:t xml:space="preserve"> Library Online.</w:t>
      </w:r>
      <w:r w:rsidRPr="00786324">
        <w:rPr>
          <w:rStyle w:val="apple-converted-space"/>
          <w:rFonts w:ascii="Arial" w:hAnsi="Arial" w:cs="Arial"/>
          <w:szCs w:val="21"/>
          <w:shd w:val="clear" w:color="auto" w:fill="FFFFFF"/>
        </w:rPr>
        <w:t> </w:t>
      </w:r>
      <w:r w:rsidRPr="00786324">
        <w:rPr>
          <w:rFonts w:ascii="Arial" w:hAnsi="Arial" w:cs="Arial"/>
          <w:i/>
          <w:iCs/>
          <w:szCs w:val="21"/>
          <w:shd w:val="clear" w:color="auto" w:fill="FFFFFF"/>
        </w:rPr>
        <w:t>Adolescencia y Salud - El desarrollo psicológico en la adolescencia: las transformaciones en una época de cambios.</w:t>
      </w:r>
      <w:r w:rsidRPr="00786324">
        <w:rPr>
          <w:rStyle w:val="apple-converted-space"/>
          <w:rFonts w:ascii="Arial" w:hAnsi="Arial" w:cs="Arial"/>
          <w:i/>
          <w:iCs/>
          <w:szCs w:val="21"/>
          <w:shd w:val="clear" w:color="auto" w:fill="FFFFFF"/>
        </w:rPr>
        <w:t> </w:t>
      </w:r>
      <w:r w:rsidRPr="00786324">
        <w:rPr>
          <w:rFonts w:ascii="Arial" w:hAnsi="Arial" w:cs="Arial"/>
          <w:szCs w:val="21"/>
          <w:shd w:val="clear" w:color="auto" w:fill="FFFFFF"/>
        </w:rPr>
        <w:t>Recuperado el 19 de enero de</w:t>
      </w:r>
      <w:r w:rsidRPr="00786324">
        <w:rPr>
          <w:rFonts w:ascii="Arial" w:hAnsi="Arial" w:cs="Arial"/>
          <w:szCs w:val="21"/>
          <w:shd w:val="clear" w:color="auto" w:fill="FFFFFF"/>
        </w:rPr>
        <w:t xml:space="preserve"> 2015, </w:t>
      </w:r>
      <w:r w:rsidRPr="00786324">
        <w:rPr>
          <w:rFonts w:ascii="Arial" w:hAnsi="Arial" w:cs="Arial"/>
          <w:szCs w:val="21"/>
          <w:shd w:val="clear" w:color="auto" w:fill="FFFFFF"/>
        </w:rPr>
        <w:t>de</w:t>
      </w:r>
      <w:r w:rsidRPr="00786324">
        <w:rPr>
          <w:rFonts w:ascii="Arial" w:hAnsi="Arial" w:cs="Arial"/>
          <w:szCs w:val="21"/>
          <w:shd w:val="clear" w:color="auto" w:fill="FFFFFF"/>
        </w:rPr>
        <w:t xml:space="preserve"> </w:t>
      </w:r>
      <w:hyperlink r:id="rId8" w:history="1">
        <w:r w:rsidRPr="00786324">
          <w:rPr>
            <w:rStyle w:val="Hipervnculo"/>
            <w:rFonts w:ascii="Arial" w:hAnsi="Arial" w:cs="Arial"/>
            <w:szCs w:val="21"/>
            <w:shd w:val="clear" w:color="auto" w:fill="FFFFFF"/>
          </w:rPr>
          <w:t>http://www.scielo.sa.cr/scielo.php?script=sci_arttext&amp;pid=S1409-41851999000200004</w:t>
        </w:r>
      </w:hyperlink>
    </w:p>
    <w:p w:rsidR="00786324" w:rsidRPr="00786324" w:rsidRDefault="00786324" w:rsidP="00786324">
      <w:pPr>
        <w:spacing w:before="100" w:beforeAutospacing="1" w:after="100" w:afterAutospacing="1" w:line="240" w:lineRule="auto"/>
        <w:ind w:left="360" w:firstLine="348"/>
        <w:rPr>
          <w:rFonts w:ascii="Arial" w:eastAsia="Times New Roman" w:hAnsi="Arial" w:cs="Arial"/>
          <w:szCs w:val="20"/>
          <w:lang w:eastAsia="es-MX"/>
        </w:rPr>
      </w:pPr>
      <w:proofErr w:type="spellStart"/>
      <w:r w:rsidRPr="00786324">
        <w:rPr>
          <w:rFonts w:ascii="Arial" w:eastAsia="Times New Roman" w:hAnsi="Arial" w:cs="Arial"/>
          <w:szCs w:val="20"/>
          <w:lang w:eastAsia="es-MX"/>
        </w:rPr>
        <w:t>Stang</w:t>
      </w:r>
      <w:proofErr w:type="spellEnd"/>
      <w:r w:rsidRPr="00786324">
        <w:rPr>
          <w:rFonts w:ascii="Arial" w:eastAsia="Times New Roman" w:hAnsi="Arial" w:cs="Arial"/>
          <w:szCs w:val="20"/>
          <w:lang w:eastAsia="es-MX"/>
        </w:rPr>
        <w:t xml:space="preserve">, J. &amp; </w:t>
      </w:r>
      <w:proofErr w:type="spellStart"/>
      <w:r w:rsidRPr="00786324">
        <w:rPr>
          <w:rFonts w:ascii="Arial" w:eastAsia="Times New Roman" w:hAnsi="Arial" w:cs="Arial"/>
          <w:szCs w:val="20"/>
          <w:lang w:eastAsia="es-MX"/>
        </w:rPr>
        <w:t>Story</w:t>
      </w:r>
      <w:proofErr w:type="spellEnd"/>
      <w:r w:rsidRPr="00786324">
        <w:rPr>
          <w:rFonts w:ascii="Arial" w:eastAsia="Times New Roman" w:hAnsi="Arial" w:cs="Arial"/>
          <w:szCs w:val="20"/>
          <w:lang w:eastAsia="es-MX"/>
        </w:rPr>
        <w:t>, M (2005). </w:t>
      </w:r>
      <w:proofErr w:type="spellStart"/>
      <w:r w:rsidRPr="00786324">
        <w:rPr>
          <w:rFonts w:ascii="Arial" w:eastAsia="Times New Roman" w:hAnsi="Arial" w:cs="Arial"/>
          <w:i/>
          <w:iCs/>
          <w:szCs w:val="20"/>
          <w:lang w:eastAsia="es-MX"/>
        </w:rPr>
        <w:t>Adolescent</w:t>
      </w:r>
      <w:proofErr w:type="spellEnd"/>
      <w:r w:rsidRPr="00786324">
        <w:rPr>
          <w:rFonts w:ascii="Arial" w:eastAsia="Times New Roman" w:hAnsi="Arial" w:cs="Arial"/>
          <w:i/>
          <w:iCs/>
          <w:szCs w:val="20"/>
          <w:lang w:eastAsia="es-MX"/>
        </w:rPr>
        <w:t xml:space="preserve"> </w:t>
      </w:r>
      <w:proofErr w:type="spellStart"/>
      <w:r w:rsidRPr="00786324">
        <w:rPr>
          <w:rFonts w:ascii="Arial" w:eastAsia="Times New Roman" w:hAnsi="Arial" w:cs="Arial"/>
          <w:i/>
          <w:iCs/>
          <w:szCs w:val="20"/>
          <w:lang w:eastAsia="es-MX"/>
        </w:rPr>
        <w:t>Growth</w:t>
      </w:r>
      <w:proofErr w:type="spellEnd"/>
      <w:r w:rsidRPr="00786324">
        <w:rPr>
          <w:rFonts w:ascii="Arial" w:eastAsia="Times New Roman" w:hAnsi="Arial" w:cs="Arial"/>
          <w:i/>
          <w:iCs/>
          <w:szCs w:val="20"/>
          <w:lang w:eastAsia="es-MX"/>
        </w:rPr>
        <w:t xml:space="preserve"> and </w:t>
      </w:r>
      <w:proofErr w:type="spellStart"/>
      <w:r w:rsidRPr="00786324">
        <w:rPr>
          <w:rFonts w:ascii="Arial" w:eastAsia="Times New Roman" w:hAnsi="Arial" w:cs="Arial"/>
          <w:i/>
          <w:iCs/>
          <w:szCs w:val="20"/>
          <w:lang w:eastAsia="es-MX"/>
        </w:rPr>
        <w:t>Development</w:t>
      </w:r>
      <w:proofErr w:type="spellEnd"/>
      <w:r w:rsidRPr="00786324">
        <w:rPr>
          <w:rFonts w:ascii="Arial" w:eastAsia="Times New Roman" w:hAnsi="Arial" w:cs="Arial"/>
          <w:szCs w:val="20"/>
          <w:lang w:eastAsia="es-MX"/>
        </w:rPr>
        <w:t xml:space="preserve">. Recuperado el 19 de enero de 2015 </w:t>
      </w:r>
      <w:proofErr w:type="spellStart"/>
      <w:r w:rsidRPr="00786324">
        <w:rPr>
          <w:rFonts w:ascii="Arial" w:eastAsia="Times New Roman" w:hAnsi="Arial" w:cs="Arial"/>
          <w:szCs w:val="20"/>
          <w:lang w:eastAsia="es-MX"/>
        </w:rPr>
        <w:t>de</w:t>
      </w:r>
      <w:proofErr w:type="spellEnd"/>
      <w:r w:rsidRPr="00786324">
        <w:rPr>
          <w:rFonts w:ascii="Arial" w:eastAsia="Times New Roman" w:hAnsi="Arial" w:cs="Arial"/>
          <w:szCs w:val="20"/>
          <w:lang w:eastAsia="es-MX"/>
        </w:rPr>
        <w:t xml:space="preserve"> </w:t>
      </w:r>
      <w:hyperlink r:id="rId9" w:history="1">
        <w:r w:rsidRPr="00786324">
          <w:rPr>
            <w:rStyle w:val="Hipervnculo"/>
            <w:rFonts w:ascii="Arial" w:eastAsia="Times New Roman" w:hAnsi="Arial" w:cs="Arial"/>
            <w:szCs w:val="20"/>
            <w:lang w:eastAsia="es-MX"/>
          </w:rPr>
          <w:t>http://www.epi.umn.edu/let/pubs/img/adol_ch1.pdf</w:t>
        </w:r>
      </w:hyperlink>
    </w:p>
    <w:p w:rsidR="00786324" w:rsidRPr="00786324" w:rsidRDefault="00786324" w:rsidP="00786324">
      <w:pPr>
        <w:spacing w:before="100" w:beforeAutospacing="1" w:after="100" w:afterAutospacing="1" w:line="240" w:lineRule="auto"/>
        <w:ind w:left="360" w:firstLine="348"/>
        <w:rPr>
          <w:rFonts w:ascii="Arial" w:eastAsia="Times New Roman" w:hAnsi="Arial" w:cs="Arial"/>
          <w:lang w:eastAsia="es-MX"/>
        </w:rPr>
      </w:pPr>
    </w:p>
    <w:p w:rsidR="00786324" w:rsidRPr="00786324" w:rsidRDefault="00AB50A4" w:rsidP="00276284">
      <w:pPr>
        <w:spacing w:line="480" w:lineRule="auto"/>
        <w:ind w:firstLine="708"/>
        <w:rPr>
          <w:rFonts w:ascii="Arial" w:hAnsi="Arial" w:cs="Arial"/>
          <w:sz w:val="28"/>
        </w:rPr>
      </w:pPr>
      <w:r>
        <w:rPr>
          <w:rFonts w:ascii="Arial" w:hAnsi="Arial" w:cs="Arial"/>
          <w:sz w:val="28"/>
        </w:rPr>
        <w:t>Yo, María Elena, declaro que he realizado esta actividad con estricto apego al Código de Honor de la UDEM.</w:t>
      </w:r>
    </w:p>
    <w:sectPr w:rsidR="00786324" w:rsidRPr="0078632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12" w:rsidRDefault="00050D12" w:rsidP="00786324">
      <w:pPr>
        <w:spacing w:after="0" w:line="240" w:lineRule="auto"/>
      </w:pPr>
      <w:r>
        <w:separator/>
      </w:r>
    </w:p>
  </w:endnote>
  <w:endnote w:type="continuationSeparator" w:id="0">
    <w:p w:rsidR="00050D12" w:rsidRDefault="00050D12" w:rsidP="0078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12" w:rsidRDefault="00050D12" w:rsidP="00786324">
      <w:pPr>
        <w:spacing w:after="0" w:line="240" w:lineRule="auto"/>
      </w:pPr>
      <w:r>
        <w:separator/>
      </w:r>
    </w:p>
  </w:footnote>
  <w:footnote w:type="continuationSeparator" w:id="0">
    <w:p w:rsidR="00050D12" w:rsidRDefault="00050D12" w:rsidP="00786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24" w:rsidRDefault="00786324">
    <w:pPr>
      <w:pStyle w:val="Encabezado"/>
      <w:rPr>
        <w:rFonts w:ascii="Arial" w:hAnsi="Arial" w:cs="Arial"/>
      </w:rPr>
    </w:pPr>
    <w:r>
      <w:rPr>
        <w:rFonts w:ascii="Arial" w:hAnsi="Arial" w:cs="Arial"/>
      </w:rPr>
      <w:t>Adolescencia y Adultez</w:t>
    </w:r>
    <w:r>
      <w:rPr>
        <w:rFonts w:ascii="Arial" w:hAnsi="Arial" w:cs="Arial"/>
      </w:rPr>
      <w:tab/>
    </w:r>
    <w:r>
      <w:rPr>
        <w:rFonts w:ascii="Arial" w:hAnsi="Arial" w:cs="Arial"/>
      </w:rPr>
      <w:tab/>
      <w:t>María Elena Pestana Ortega</w:t>
    </w:r>
  </w:p>
  <w:p w:rsidR="00786324" w:rsidRPr="00786324" w:rsidRDefault="00786324">
    <w:pPr>
      <w:pStyle w:val="Encabezado"/>
      <w:rPr>
        <w:rFonts w:ascii="Arial" w:hAnsi="Arial" w:cs="Arial"/>
      </w:rPr>
    </w:pPr>
    <w:r>
      <w:rPr>
        <w:rFonts w:ascii="Arial" w:hAnsi="Arial" w:cs="Arial"/>
      </w:rPr>
      <w:tab/>
    </w:r>
    <w:r>
      <w:rPr>
        <w:rFonts w:ascii="Arial" w:hAnsi="Arial" w:cs="Arial"/>
      </w:rPr>
      <w:tab/>
      <w:t>327107      19-01-2015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2661"/>
    <w:multiLevelType w:val="multilevel"/>
    <w:tmpl w:val="FC20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5F"/>
    <w:rsid w:val="0002183B"/>
    <w:rsid w:val="00050D12"/>
    <w:rsid w:val="00276284"/>
    <w:rsid w:val="002F3238"/>
    <w:rsid w:val="003E34D1"/>
    <w:rsid w:val="004E7365"/>
    <w:rsid w:val="0072055F"/>
    <w:rsid w:val="00786324"/>
    <w:rsid w:val="007B353B"/>
    <w:rsid w:val="00AB50A4"/>
    <w:rsid w:val="00DB6C13"/>
    <w:rsid w:val="00F30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5F"/>
    <w:rPr>
      <w:color w:val="0000FF"/>
      <w:u w:val="single"/>
    </w:rPr>
  </w:style>
  <w:style w:type="character" w:customStyle="1" w:styleId="apple-converted-space">
    <w:name w:val="apple-converted-space"/>
    <w:basedOn w:val="Fuentedeprrafopredeter"/>
    <w:rsid w:val="00786324"/>
  </w:style>
  <w:style w:type="character" w:customStyle="1" w:styleId="c2">
    <w:name w:val="c2"/>
    <w:basedOn w:val="Fuentedeprrafopredeter"/>
    <w:rsid w:val="00786324"/>
  </w:style>
  <w:style w:type="paragraph" w:styleId="Encabezado">
    <w:name w:val="header"/>
    <w:basedOn w:val="Normal"/>
    <w:link w:val="EncabezadoCar"/>
    <w:uiPriority w:val="99"/>
    <w:unhideWhenUsed/>
    <w:rsid w:val="00786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324"/>
  </w:style>
  <w:style w:type="paragraph" w:styleId="Piedepgina">
    <w:name w:val="footer"/>
    <w:basedOn w:val="Normal"/>
    <w:link w:val="PiedepginaCar"/>
    <w:uiPriority w:val="99"/>
    <w:unhideWhenUsed/>
    <w:rsid w:val="00786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5F"/>
    <w:rPr>
      <w:color w:val="0000FF"/>
      <w:u w:val="single"/>
    </w:rPr>
  </w:style>
  <w:style w:type="character" w:customStyle="1" w:styleId="apple-converted-space">
    <w:name w:val="apple-converted-space"/>
    <w:basedOn w:val="Fuentedeprrafopredeter"/>
    <w:rsid w:val="00786324"/>
  </w:style>
  <w:style w:type="character" w:customStyle="1" w:styleId="c2">
    <w:name w:val="c2"/>
    <w:basedOn w:val="Fuentedeprrafopredeter"/>
    <w:rsid w:val="00786324"/>
  </w:style>
  <w:style w:type="paragraph" w:styleId="Encabezado">
    <w:name w:val="header"/>
    <w:basedOn w:val="Normal"/>
    <w:link w:val="EncabezadoCar"/>
    <w:uiPriority w:val="99"/>
    <w:unhideWhenUsed/>
    <w:rsid w:val="00786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324"/>
  </w:style>
  <w:style w:type="paragraph" w:styleId="Piedepgina">
    <w:name w:val="footer"/>
    <w:basedOn w:val="Normal"/>
    <w:link w:val="PiedepginaCar"/>
    <w:uiPriority w:val="99"/>
    <w:unhideWhenUsed/>
    <w:rsid w:val="00786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sa.cr/scielo.php?script=sci_arttext&amp;pid=S1409-418519990002000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i.umn.edu/let/pubs/img/adol_ch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pestana</dc:creator>
  <cp:lastModifiedBy>isabella pestana</cp:lastModifiedBy>
  <cp:revision>3</cp:revision>
  <dcterms:created xsi:type="dcterms:W3CDTF">2015-01-19T10:51:00Z</dcterms:created>
  <dcterms:modified xsi:type="dcterms:W3CDTF">2015-01-19T11:54:00Z</dcterms:modified>
</cp:coreProperties>
</file>